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0BA72" w14:textId="39969FE2" w:rsidR="000839A1" w:rsidRPr="000839A1" w:rsidRDefault="00FE0FD1" w:rsidP="000839A1">
      <w:pPr>
        <w:pStyle w:val="Kop1"/>
        <w:rPr>
          <w:color w:val="EE0000"/>
        </w:rPr>
      </w:pPr>
      <w:r>
        <w:rPr>
          <w:noProof/>
        </w:rPr>
        <w:drawing>
          <wp:anchor distT="0" distB="0" distL="114300" distR="114300" simplePos="0" relativeHeight="251658240" behindDoc="1" locked="0" layoutInCell="1" allowOverlap="1" wp14:anchorId="6BBDDC11" wp14:editId="113DED6A">
            <wp:simplePos x="0" y="0"/>
            <wp:positionH relativeFrom="column">
              <wp:posOffset>4834255</wp:posOffset>
            </wp:positionH>
            <wp:positionV relativeFrom="paragraph">
              <wp:posOffset>-680720</wp:posOffset>
            </wp:positionV>
            <wp:extent cx="1561657" cy="567438"/>
            <wp:effectExtent l="0" t="0" r="635" b="4445"/>
            <wp:wrapNone/>
            <wp:docPr id="6917912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91269" name="Afbeelding 69179126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1657" cy="567438"/>
                    </a:xfrm>
                    <a:prstGeom prst="rect">
                      <a:avLst/>
                    </a:prstGeom>
                  </pic:spPr>
                </pic:pic>
              </a:graphicData>
            </a:graphic>
            <wp14:sizeRelH relativeFrom="margin">
              <wp14:pctWidth>0</wp14:pctWidth>
            </wp14:sizeRelH>
            <wp14:sizeRelV relativeFrom="margin">
              <wp14:pctHeight>0</wp14:pctHeight>
            </wp14:sizeRelV>
          </wp:anchor>
        </w:drawing>
      </w:r>
      <w:r w:rsidR="000839A1" w:rsidRPr="09B7FEAE">
        <w:rPr>
          <w:color w:val="EE0000"/>
        </w:rPr>
        <w:t>Strategische koers</w:t>
      </w:r>
      <w:r w:rsidR="04FEC6F1" w:rsidRPr="09B7FEAE">
        <w:rPr>
          <w:color w:val="EE0000"/>
        </w:rPr>
        <w:t xml:space="preserve"> </w:t>
      </w:r>
      <w:r w:rsidR="00062C92">
        <w:rPr>
          <w:color w:val="EE0000"/>
        </w:rPr>
        <w:br/>
      </w:r>
      <w:r w:rsidR="04FEC6F1" w:rsidRPr="09B7FEAE">
        <w:rPr>
          <w:color w:val="EE0000"/>
        </w:rPr>
        <w:t xml:space="preserve">Blijf Groep en </w:t>
      </w:r>
      <w:r w:rsidR="00062C92">
        <w:rPr>
          <w:color w:val="EE0000"/>
        </w:rPr>
        <w:t>Veilig Thuis Flevoland</w:t>
      </w:r>
      <w:r w:rsidR="04FEC6F1" w:rsidRPr="09B7FEAE">
        <w:rPr>
          <w:color w:val="EE0000"/>
        </w:rPr>
        <w:t xml:space="preserve"> </w:t>
      </w:r>
      <w:r w:rsidR="000839A1" w:rsidRPr="09B7FEAE">
        <w:rPr>
          <w:color w:val="EE0000"/>
        </w:rPr>
        <w:t xml:space="preserve">2026-2030 </w:t>
      </w:r>
    </w:p>
    <w:p w14:paraId="733D8CB7" w14:textId="71E6AD63" w:rsidR="000839A1" w:rsidRPr="000839A1" w:rsidRDefault="000839A1" w:rsidP="000839A1">
      <w:pPr>
        <w:pStyle w:val="Kop2"/>
        <w:rPr>
          <w:color w:val="EE0000"/>
        </w:rPr>
      </w:pPr>
      <w:r>
        <w:br/>
      </w:r>
      <w:r w:rsidRPr="09B7FEAE">
        <w:rPr>
          <w:color w:val="EE0000"/>
        </w:rPr>
        <w:t>Missie en visie</w:t>
      </w:r>
    </w:p>
    <w:p w14:paraId="308D58C4" w14:textId="51E6D1CF" w:rsidR="000839A1" w:rsidRDefault="000839A1" w:rsidP="000839A1">
      <w:r>
        <w:t xml:space="preserve">Blijf Groep (incl. VTF) is er voor </w:t>
      </w:r>
      <w:r w:rsidR="00766F84">
        <w:t xml:space="preserve">de structurele en ernstige </w:t>
      </w:r>
      <w:r>
        <w:t>vormen van huiselijk geweld en kindermishandeling. Met betrokkenen brengen we de aard en ernst van het geweld in kaart en werken we aan het opheffen van acute onveiligheid en oplossingen voor een toekomst zonder geweld. Wij staan voor een duurzame aanpak van geweld en het scheppen van de juiste omstandigheden voor veiligheid en herstel. </w:t>
      </w:r>
    </w:p>
    <w:p w14:paraId="283E4196" w14:textId="7C346F46" w:rsidR="000839A1" w:rsidRDefault="000839A1" w:rsidP="000839A1">
      <w:r>
        <w:t xml:space="preserve">Dat doen we door </w:t>
      </w:r>
      <w:r w:rsidRPr="000839A1">
        <w:t>geweldpatronen te doorbreken en intergenerationele overdracht te stoppen</w:t>
      </w:r>
      <w:r>
        <w:t xml:space="preserve">; door hulp op maat te beiden </w:t>
      </w:r>
      <w:r w:rsidRPr="000839A1">
        <w:t>voor alle betrokkenen bij het geweld</w:t>
      </w:r>
      <w:r>
        <w:t xml:space="preserve"> en door on</w:t>
      </w:r>
      <w:r w:rsidRPr="000839A1">
        <w:t xml:space="preserve">ze expertise </w:t>
      </w:r>
      <w:r>
        <w:t xml:space="preserve">in te zetten </w:t>
      </w:r>
      <w:r w:rsidRPr="000839A1">
        <w:t>om huiselijk geweld en kindermishandeling te signaleren en bespreekbaar te maken.</w:t>
      </w:r>
      <w:r>
        <w:t xml:space="preserve"> </w:t>
      </w:r>
      <w:r w:rsidRPr="000839A1">
        <w:t>We werken altijd samen waar dat nodig is voor onze cliënten.</w:t>
      </w:r>
      <w:r w:rsidR="004055CE">
        <w:t xml:space="preserve"> </w:t>
      </w:r>
    </w:p>
    <w:p w14:paraId="528190F2" w14:textId="6CE543C7" w:rsidR="001236E3" w:rsidRPr="000839A1" w:rsidRDefault="001236E3" w:rsidP="000839A1">
      <w:r>
        <w:t>De schade van (structureel)</w:t>
      </w:r>
      <w:r w:rsidR="0087151B">
        <w:t xml:space="preserve"> ernstig</w:t>
      </w:r>
      <w:r>
        <w:t xml:space="preserve"> HGKM is enorm en blijft generaties lang doorwerken. Wij vinden dat het moet stoppen</w:t>
      </w:r>
      <w:r w:rsidR="0087151B">
        <w:t xml:space="preserve"> en wel </w:t>
      </w:r>
      <w:r>
        <w:t>voor altijd. Daar staan we voor en daar richten we ons op.</w:t>
      </w:r>
    </w:p>
    <w:p w14:paraId="5BD0A711" w14:textId="78C9F571" w:rsidR="000839A1" w:rsidRPr="000839A1" w:rsidRDefault="000839A1" w:rsidP="000839A1">
      <w:pPr>
        <w:pStyle w:val="Kop2"/>
        <w:rPr>
          <w:color w:val="EE0000"/>
        </w:rPr>
      </w:pPr>
      <w:r>
        <w:br/>
      </w:r>
      <w:r w:rsidRPr="09B7FEAE">
        <w:rPr>
          <w:color w:val="EE0000"/>
        </w:rPr>
        <w:t>Wat komt er op ons af? </w:t>
      </w:r>
    </w:p>
    <w:p w14:paraId="1C34BBCC" w14:textId="7CDEA4E7" w:rsidR="000839A1" w:rsidRDefault="000839A1" w:rsidP="000839A1">
      <w:r w:rsidRPr="000839A1">
        <w:t xml:space="preserve">De maatschappelijke aandacht voor huiselijk geweld en </w:t>
      </w:r>
      <w:proofErr w:type="spellStart"/>
      <w:r w:rsidRPr="000839A1">
        <w:t>femicide</w:t>
      </w:r>
      <w:proofErr w:type="spellEnd"/>
      <w:r w:rsidRPr="000839A1">
        <w:t xml:space="preserve"> in het bijzonder neemt toe, tegelijkertijd zien we dat het denken in traditionele rolpatronen in Nederland sterk blijft en dat de acceptatie van geweld tegen vrouwen </w:t>
      </w:r>
      <w:r>
        <w:t xml:space="preserve">(online) </w:t>
      </w:r>
      <w:r w:rsidRPr="000839A1">
        <w:t xml:space="preserve">lijkt toe te nemen. </w:t>
      </w:r>
      <w:r>
        <w:t>De vraag om hulp voor en de aanpak van plegers neemt toe.</w:t>
      </w:r>
    </w:p>
    <w:p w14:paraId="5A0C60B8" w14:textId="77777777" w:rsidR="000B2B2E" w:rsidRPr="000839A1" w:rsidRDefault="000B2B2E" w:rsidP="000B2B2E">
      <w:r>
        <w:t xml:space="preserve">De mondiale en nationale onrust heeft ook haar invloed op onze mensen die direct met cliënten werken en op onze cliënten zelf. Spanningen in de samenleving stoppen niet bij de grenzen van onze organisatie. </w:t>
      </w:r>
    </w:p>
    <w:p w14:paraId="6EA62697" w14:textId="6EF2A724" w:rsidR="000839A1" w:rsidRPr="000839A1" w:rsidRDefault="000839A1" w:rsidP="000839A1">
      <w:r>
        <w:t xml:space="preserve">In het verlengde van het Toekomstscenario is de regionale context waarin we werken in beweging; er komen </w:t>
      </w:r>
      <w:proofErr w:type="spellStart"/>
      <w:r>
        <w:t>Filomena’s</w:t>
      </w:r>
      <w:proofErr w:type="spellEnd"/>
      <w:r>
        <w:t>, regionale veiligheidsteams en sterkere wijkteams. In alle regio's zien we dat de vraag naar</w:t>
      </w:r>
      <w:r w:rsidR="000D4F12">
        <w:t xml:space="preserve"> veilige opvang </w:t>
      </w:r>
      <w:r w:rsidR="1CA1EB73">
        <w:t xml:space="preserve">en het inschatten van veiligheid </w:t>
      </w:r>
      <w:r w:rsidR="000D4F12">
        <w:t xml:space="preserve">groot blijft en de behoefte aan </w:t>
      </w:r>
      <w:r>
        <w:t xml:space="preserve">onze specialistische </w:t>
      </w:r>
      <w:r w:rsidR="6D092A23">
        <w:t>(</w:t>
      </w:r>
      <w:r>
        <w:t>ambulante</w:t>
      </w:r>
      <w:r w:rsidR="59DD6617">
        <w:t>)</w:t>
      </w:r>
      <w:r>
        <w:t xml:space="preserve"> </w:t>
      </w:r>
      <w:r w:rsidR="000D4F12">
        <w:t xml:space="preserve">hulpverlening </w:t>
      </w:r>
      <w:r w:rsidR="004055CE">
        <w:t xml:space="preserve">en kennis </w:t>
      </w:r>
      <w:r>
        <w:t>toeneemt. </w:t>
      </w:r>
      <w:r w:rsidR="004055CE">
        <w:t>We zijn of worden betrokken bij deze ontwikkelingen.</w:t>
      </w:r>
      <w:r w:rsidR="00766F84">
        <w:t xml:space="preserve"> Dit vraagt </w:t>
      </w:r>
      <w:r w:rsidR="0055307A">
        <w:t xml:space="preserve">om </w:t>
      </w:r>
      <w:r w:rsidR="00766F84">
        <w:t xml:space="preserve">een scherpe focus </w:t>
      </w:r>
      <w:r w:rsidR="0055307A">
        <w:t>bij de</w:t>
      </w:r>
      <w:r w:rsidR="00A55C4F">
        <w:t xml:space="preserve"> inzet van onze expertise </w:t>
      </w:r>
      <w:r w:rsidR="00F922AA">
        <w:t xml:space="preserve">op structureel en ernstig geweld </w:t>
      </w:r>
      <w:r w:rsidR="00766F84">
        <w:t xml:space="preserve">en </w:t>
      </w:r>
      <w:r w:rsidR="0055307A">
        <w:t xml:space="preserve">dat we </w:t>
      </w:r>
      <w:r w:rsidR="00A55C4F">
        <w:t>ervoor waken</w:t>
      </w:r>
      <w:r w:rsidR="0055307A">
        <w:t xml:space="preserve"> om </w:t>
      </w:r>
      <w:r w:rsidR="00A55C4F">
        <w:t xml:space="preserve">te compenseren wat in het sociale domein </w:t>
      </w:r>
      <w:r w:rsidR="0055307A">
        <w:t xml:space="preserve">nog </w:t>
      </w:r>
      <w:r w:rsidR="00A55C4F">
        <w:t>niet of te beperkt aanwezig</w:t>
      </w:r>
      <w:r w:rsidR="000B2B2E">
        <w:t xml:space="preserve"> is</w:t>
      </w:r>
      <w:r w:rsidR="00F922AA">
        <w:t>.</w:t>
      </w:r>
    </w:p>
    <w:p w14:paraId="28E2AAE5" w14:textId="32468866" w:rsidR="000839A1" w:rsidRPr="000839A1" w:rsidRDefault="000D4F12" w:rsidP="000839A1">
      <w:r>
        <w:lastRenderedPageBreak/>
        <w:t xml:space="preserve">Tegelijkertijd </w:t>
      </w:r>
      <w:r w:rsidR="000839A1" w:rsidRPr="000839A1">
        <w:t>blijft</w:t>
      </w:r>
      <w:r>
        <w:t xml:space="preserve"> het</w:t>
      </w:r>
      <w:r w:rsidR="000839A1" w:rsidRPr="000839A1">
        <w:t xml:space="preserve"> een uitdaging om voldoende medewerkers te vinden en te behouden, het verzuim blijft hoog en het verloop verdient aandacht. Ook de ervaren werkdruk is hoog. Onderling versterken deze tendensen elkaar. Dit kan leiden tot onderbezetting en verminderde bereikbaarheid van hulp. </w:t>
      </w:r>
    </w:p>
    <w:p w14:paraId="1AC2CCE4" w14:textId="5A5DCF1B" w:rsidR="000839A1" w:rsidRPr="000839A1" w:rsidRDefault="000839A1" w:rsidP="000839A1">
      <w:r>
        <w:t xml:space="preserve">Los van eerder gedane toezeggingen, kunnen we er niet vanuit gaan dat er de komende jaren extra of evenveel middelen beschikbaar zullen zijn. Gelukkig is Blijf Groep sinds jaar en dag financieel gezond en is de organisatie zo ingericht dat we flexibel kunnen reageren op wat er op ons af komt. </w:t>
      </w:r>
    </w:p>
    <w:p w14:paraId="3E3AF50F" w14:textId="46AD39E2" w:rsidR="000839A1" w:rsidRPr="000839A1" w:rsidRDefault="000839A1" w:rsidP="000839A1">
      <w:r w:rsidRPr="000839A1">
        <w:t>Nieuwe wetenschappelijke inzichten (ook over het welzijn van medewerkers) en</w:t>
      </w:r>
      <w:r w:rsidR="000D4F12">
        <w:t xml:space="preserve"> d</w:t>
      </w:r>
      <w:r w:rsidRPr="000839A1">
        <w:t>igitalisering k</w:t>
      </w:r>
      <w:r w:rsidR="000D4F12">
        <w:t xml:space="preserve">unnen </w:t>
      </w:r>
      <w:r w:rsidRPr="000839A1">
        <w:t>kansen bieden voor efficiëntere dienstverlening, maar vrag</w:t>
      </w:r>
      <w:r w:rsidR="000D4F12">
        <w:t>en</w:t>
      </w:r>
      <w:r w:rsidRPr="000839A1">
        <w:t xml:space="preserve"> ook om investeringen en zorgvuldige implementatie. De inzet van </w:t>
      </w:r>
      <w:proofErr w:type="spellStart"/>
      <w:r w:rsidRPr="000839A1">
        <w:t>Artificial</w:t>
      </w:r>
      <w:proofErr w:type="spellEnd"/>
      <w:r w:rsidRPr="000839A1">
        <w:t xml:space="preserve"> Intelligence (AI), data-analyse en digitale hulpmiddelen neemt toe binnen de zorgsector. Chatbots en online meldpunten bieden laagdrempelige manieren om hulp te zoeken, maar roepen ook privacy- en ethische vragen op. </w:t>
      </w:r>
    </w:p>
    <w:p w14:paraId="5BDFB5C5" w14:textId="521E7984" w:rsidR="000839A1" w:rsidRPr="000D4F12" w:rsidRDefault="000839A1" w:rsidP="000D4F12">
      <w:pPr>
        <w:pStyle w:val="Kop2"/>
        <w:rPr>
          <w:color w:val="EE0000"/>
        </w:rPr>
      </w:pPr>
      <w:r>
        <w:br/>
      </w:r>
      <w:r w:rsidRPr="09B7FEAE">
        <w:rPr>
          <w:color w:val="EE0000"/>
        </w:rPr>
        <w:t>Hoe gaan we daarmee om? </w:t>
      </w:r>
    </w:p>
    <w:p w14:paraId="43CE5C27" w14:textId="7082B8AC" w:rsidR="000D4F12" w:rsidRDefault="00464796" w:rsidP="000D4F12">
      <w:r>
        <w:t>Voor d</w:t>
      </w:r>
      <w:r w:rsidR="000D4F12">
        <w:t>e komende jaren wordt de belangrijkste uitdaging om -ook als dat met minder mensen en financiën zou moeten- voldoende veilige opvang en deskundige adviezen en hulpverlening te blijven bieden. Betrokken, vastberaden, vooruitstrevend, deskundig en benaderbaar.</w:t>
      </w:r>
    </w:p>
    <w:p w14:paraId="48B425C6" w14:textId="568C17CB" w:rsidR="00464796" w:rsidRDefault="002657B5" w:rsidP="00464796">
      <w:r>
        <w:t>We gaan die uitdaging aan door voort te bouwen op wat er d</w:t>
      </w:r>
      <w:r w:rsidR="00464796">
        <w:t xml:space="preserve">e afgelopen jaren </w:t>
      </w:r>
      <w:r>
        <w:t xml:space="preserve">is gerealiseerd: </w:t>
      </w:r>
      <w:r w:rsidR="001236E3">
        <w:t xml:space="preserve">installatie van procesbegeleiders en gedragswetenschappers, </w:t>
      </w:r>
      <w:r>
        <w:t xml:space="preserve">de toevoeging van </w:t>
      </w:r>
      <w:r w:rsidR="00464796">
        <w:t>managers voor het primair proces</w:t>
      </w:r>
      <w:r w:rsidR="0C5AE51A">
        <w:t>,</w:t>
      </w:r>
      <w:r w:rsidR="00464796">
        <w:t xml:space="preserve"> de doorontwikkeling van ons opleidingsaanbod</w:t>
      </w:r>
      <w:r w:rsidR="48071F0B">
        <w:t>,</w:t>
      </w:r>
      <w:r w:rsidR="00464796">
        <w:t xml:space="preserve"> verbetering van de ICT-ondersteuning</w:t>
      </w:r>
      <w:r w:rsidR="2D0B2BD4">
        <w:t>,</w:t>
      </w:r>
      <w:r>
        <w:t xml:space="preserve"> maatschappelijke agendering</w:t>
      </w:r>
      <w:r w:rsidR="00464796">
        <w:t xml:space="preserve"> en brede medezeggenschap van medewerkers.</w:t>
      </w:r>
    </w:p>
    <w:p w14:paraId="304D2102" w14:textId="20A7EE27" w:rsidR="000839A1" w:rsidRDefault="001236E3" w:rsidP="000839A1">
      <w:r>
        <w:t xml:space="preserve">We </w:t>
      </w:r>
      <w:r w:rsidR="00464796">
        <w:t>investeren</w:t>
      </w:r>
      <w:r w:rsidR="000839A1">
        <w:t xml:space="preserve"> </w:t>
      </w:r>
      <w:r>
        <w:t xml:space="preserve">extra </w:t>
      </w:r>
      <w:r w:rsidR="000839A1">
        <w:t>in de competenties</w:t>
      </w:r>
      <w:r w:rsidR="00464796">
        <w:t xml:space="preserve"> en onderlinge samenwerking</w:t>
      </w:r>
      <w:r w:rsidR="000839A1">
        <w:t xml:space="preserve"> van onze </w:t>
      </w:r>
      <w:r w:rsidR="00464796">
        <w:t xml:space="preserve">procesbegeleiders, </w:t>
      </w:r>
      <w:r w:rsidR="000839A1">
        <w:t xml:space="preserve">adviseurs en managers. </w:t>
      </w:r>
      <w:r w:rsidR="00464796">
        <w:t>Zodat zij</w:t>
      </w:r>
      <w:r w:rsidR="002657B5">
        <w:t xml:space="preserve"> hetgeen ontwikkeld is nog beter kunnen toepassen en</w:t>
      </w:r>
      <w:r w:rsidR="00464796">
        <w:t xml:space="preserve"> onze medewerkers in het primair proces </w:t>
      </w:r>
      <w:r w:rsidR="004C226F">
        <w:t>optimale ondersteuning ervaren</w:t>
      </w:r>
      <w:r w:rsidR="008660E4">
        <w:t>.</w:t>
      </w:r>
      <w:r w:rsidR="00FE0FD1">
        <w:t xml:space="preserve"> </w:t>
      </w:r>
      <w:r>
        <w:br/>
      </w:r>
      <w:r w:rsidR="008660E4">
        <w:t xml:space="preserve">De ondersteunende functies vormen als het ware een stevige cirkel om de medewerkers in het primaire proces zodat zij focus kunnen houden op </w:t>
      </w:r>
      <w:r w:rsidR="00055CFE">
        <w:t xml:space="preserve">het </w:t>
      </w:r>
      <w:r w:rsidR="00B324F8">
        <w:t xml:space="preserve">werken aan veiligheid </w:t>
      </w:r>
      <w:r w:rsidR="00464796">
        <w:t xml:space="preserve">en de </w:t>
      </w:r>
      <w:r w:rsidR="3E61ECE7">
        <w:t xml:space="preserve">in- en externe </w:t>
      </w:r>
      <w:r w:rsidR="00464796">
        <w:t xml:space="preserve">samenwerking die daarvoor noodzakelijk is. </w:t>
      </w:r>
      <w:r w:rsidR="008660E4">
        <w:t>C</w:t>
      </w:r>
      <w:r w:rsidR="00B324F8">
        <w:t>liënten</w:t>
      </w:r>
      <w:r w:rsidR="00055CFE">
        <w:t xml:space="preserve"> ervaren hierdoor steeds meer dat zij voor hun hele gezin de integrale hulp krijgen die noodzakelijk is om duurzaam veilig te</w:t>
      </w:r>
      <w:r w:rsidR="000B2B2E">
        <w:t xml:space="preserve"> worden en te</w:t>
      </w:r>
      <w:r w:rsidR="00055CFE">
        <w:t xml:space="preserve"> blijven.</w:t>
      </w:r>
      <w:r>
        <w:t xml:space="preserve"> </w:t>
      </w:r>
    </w:p>
    <w:p w14:paraId="048EEAB9" w14:textId="77777777" w:rsidR="003B6AF1" w:rsidRDefault="003B6AF1">
      <w:r>
        <w:br w:type="page"/>
      </w:r>
    </w:p>
    <w:p w14:paraId="7CA05507" w14:textId="51214633" w:rsidR="00293657" w:rsidRDefault="709FFFFE" w:rsidP="000839A1">
      <w:r>
        <w:lastRenderedPageBreak/>
        <w:t>We</w:t>
      </w:r>
      <w:r w:rsidR="004A63DB">
        <w:t xml:space="preserve"> zetten </w:t>
      </w:r>
      <w:r w:rsidR="000839A1">
        <w:t>de komende jaren in op</w:t>
      </w:r>
      <w:r w:rsidR="00293657">
        <w:t>:</w:t>
      </w:r>
      <w:r w:rsidR="000839A1">
        <w:t xml:space="preserve"> </w:t>
      </w:r>
    </w:p>
    <w:p w14:paraId="5BCCBB60" w14:textId="77777777" w:rsidR="00415C1A" w:rsidRPr="00415C1A" w:rsidRDefault="00415C1A" w:rsidP="00415C1A">
      <w:pPr>
        <w:numPr>
          <w:ilvl w:val="0"/>
          <w:numId w:val="6"/>
        </w:numPr>
        <w:ind w:left="851" w:hanging="425"/>
      </w:pPr>
      <w:r w:rsidRPr="00415C1A">
        <w:t xml:space="preserve">het verder borgen van de principes van de Oranje Huis-aanpak bij Blijf Groep (incl. VTF) en het versterken van de bescherming van slachtoffers van intieme terreur; </w:t>
      </w:r>
    </w:p>
    <w:p w14:paraId="583D3587" w14:textId="67340143" w:rsidR="00415C1A" w:rsidRPr="00415C1A" w:rsidRDefault="00415C1A" w:rsidP="00415C1A">
      <w:pPr>
        <w:numPr>
          <w:ilvl w:val="0"/>
          <w:numId w:val="6"/>
        </w:numPr>
        <w:ind w:left="851" w:hanging="425"/>
      </w:pPr>
      <w:r w:rsidRPr="00415C1A">
        <w:t xml:space="preserve">strategische personeelsplanning, het terugdringen van verzuim en het toekomstgericht opleiden van onze managers, adviseurs en procesbegeleiders; </w:t>
      </w:r>
    </w:p>
    <w:p w14:paraId="3F3B6C36" w14:textId="77777777" w:rsidR="00415C1A" w:rsidRPr="00415C1A" w:rsidRDefault="00415C1A" w:rsidP="00415C1A">
      <w:pPr>
        <w:numPr>
          <w:ilvl w:val="0"/>
          <w:numId w:val="6"/>
        </w:numPr>
        <w:ind w:left="851" w:hanging="425"/>
      </w:pPr>
      <w:r w:rsidRPr="00415C1A">
        <w:t xml:space="preserve">de inzet van AI en digitale middelen die behulpzaam zijn voor medewerkers of cliënten en </w:t>
      </w:r>
    </w:p>
    <w:p w14:paraId="65B32A3B" w14:textId="77777777" w:rsidR="00415C1A" w:rsidRPr="00415C1A" w:rsidRDefault="00415C1A" w:rsidP="00415C1A">
      <w:pPr>
        <w:numPr>
          <w:ilvl w:val="0"/>
          <w:numId w:val="6"/>
        </w:numPr>
        <w:ind w:left="851" w:hanging="425"/>
      </w:pPr>
      <w:r w:rsidRPr="00415C1A">
        <w:t xml:space="preserve">het toekomstgericht organiseren van het bestuur van de organisatie. </w:t>
      </w:r>
    </w:p>
    <w:p w14:paraId="508B49E0" w14:textId="26F9871B" w:rsidR="004A63DB" w:rsidRPr="000839A1" w:rsidRDefault="004A63DB" w:rsidP="000839A1">
      <w:r>
        <w:t xml:space="preserve">We kunnen deze focus aanbrengen omdat </w:t>
      </w:r>
      <w:r w:rsidR="007507BF">
        <w:t xml:space="preserve">de organisatie een stevige inhoudelijke en financiële basis heeft </w:t>
      </w:r>
      <w:r w:rsidR="00D8165F">
        <w:t xml:space="preserve">alsook een stevige positie in het veld. </w:t>
      </w:r>
    </w:p>
    <w:p w14:paraId="2709CA6B" w14:textId="77777777" w:rsidR="00FE0FD1" w:rsidRDefault="00B324F8">
      <w:r w:rsidRPr="00B324F8">
        <w:t xml:space="preserve">Onze </w:t>
      </w:r>
      <w:r w:rsidR="004C226F">
        <w:t xml:space="preserve">maatschappelijke opgave, de </w:t>
      </w:r>
      <w:r w:rsidRPr="00B324F8">
        <w:t>nieuwe kernwaarden en maatschappelijke ontwikkelingen (zoals diversiteit, welzijn en duurzaamheid) nemen we hierbij als leidende principes. </w:t>
      </w:r>
    </w:p>
    <w:p w14:paraId="53D48E01" w14:textId="3DA7350D" w:rsidR="00517FED" w:rsidRDefault="004C226F">
      <w:r>
        <w:t>Zodat we de juiste strategische keuzes blijven maken om met focus te werken aan onze maatschappelijke opgave: ‘De</w:t>
      </w:r>
      <w:r w:rsidRPr="000839A1">
        <w:t xml:space="preserve"> duurzame aanpak van </w:t>
      </w:r>
      <w:r w:rsidR="00594381">
        <w:t xml:space="preserve">structureel en </w:t>
      </w:r>
      <w:r w:rsidR="001236E3">
        <w:t>e</w:t>
      </w:r>
      <w:r w:rsidR="00293657">
        <w:t>rnstig</w:t>
      </w:r>
      <w:r w:rsidR="001236E3">
        <w:t xml:space="preserve"> </w:t>
      </w:r>
      <w:r w:rsidRPr="000839A1">
        <w:t>geweld en het scheppen van de juiste omstandigheden voor veiligheid en herstel</w:t>
      </w:r>
      <w:r>
        <w:t>’.</w:t>
      </w:r>
    </w:p>
    <w:sectPr w:rsidR="00517F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7DBB" w14:textId="77777777" w:rsidR="00A15C6C" w:rsidRDefault="00A15C6C" w:rsidP="000D4F12">
      <w:pPr>
        <w:spacing w:after="0" w:line="240" w:lineRule="auto"/>
      </w:pPr>
      <w:r>
        <w:separator/>
      </w:r>
    </w:p>
  </w:endnote>
  <w:endnote w:type="continuationSeparator" w:id="0">
    <w:p w14:paraId="0550BD67" w14:textId="77777777" w:rsidR="00A15C6C" w:rsidRDefault="00A15C6C" w:rsidP="000D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7CBA" w14:textId="77777777" w:rsidR="00A15C6C" w:rsidRDefault="00A15C6C" w:rsidP="000D4F12">
      <w:pPr>
        <w:spacing w:after="0" w:line="240" w:lineRule="auto"/>
      </w:pPr>
      <w:r>
        <w:separator/>
      </w:r>
    </w:p>
  </w:footnote>
  <w:footnote w:type="continuationSeparator" w:id="0">
    <w:p w14:paraId="340EB51E" w14:textId="77777777" w:rsidR="00A15C6C" w:rsidRDefault="00A15C6C" w:rsidP="000D4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6B9"/>
    <w:multiLevelType w:val="multilevel"/>
    <w:tmpl w:val="2D4E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69E9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0DA47EA"/>
    <w:multiLevelType w:val="multilevel"/>
    <w:tmpl w:val="301E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8E0300"/>
    <w:multiLevelType w:val="hybridMultilevel"/>
    <w:tmpl w:val="92EC0B4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E94A9C"/>
    <w:multiLevelType w:val="multilevel"/>
    <w:tmpl w:val="260E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131DFE"/>
    <w:multiLevelType w:val="hybridMultilevel"/>
    <w:tmpl w:val="5E8450FC"/>
    <w:lvl w:ilvl="0" w:tplc="0413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66754738">
    <w:abstractNumId w:val="4"/>
  </w:num>
  <w:num w:numId="2" w16cid:durableId="1177845478">
    <w:abstractNumId w:val="0"/>
  </w:num>
  <w:num w:numId="3" w16cid:durableId="1157840424">
    <w:abstractNumId w:val="2"/>
  </w:num>
  <w:num w:numId="4" w16cid:durableId="2067946526">
    <w:abstractNumId w:val="3"/>
  </w:num>
  <w:num w:numId="5" w16cid:durableId="1363046273">
    <w:abstractNumId w:val="1"/>
  </w:num>
  <w:num w:numId="6" w16cid:durableId="1194810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A1"/>
    <w:rsid w:val="00035798"/>
    <w:rsid w:val="00055CFE"/>
    <w:rsid w:val="00062C92"/>
    <w:rsid w:val="000758E8"/>
    <w:rsid w:val="000839A1"/>
    <w:rsid w:val="000B2B2E"/>
    <w:rsid w:val="000C3040"/>
    <w:rsid w:val="000D257A"/>
    <w:rsid w:val="000D4F12"/>
    <w:rsid w:val="001236E3"/>
    <w:rsid w:val="00203F25"/>
    <w:rsid w:val="002657B5"/>
    <w:rsid w:val="00293657"/>
    <w:rsid w:val="00310059"/>
    <w:rsid w:val="00312F06"/>
    <w:rsid w:val="00355188"/>
    <w:rsid w:val="00381670"/>
    <w:rsid w:val="003B5ACE"/>
    <w:rsid w:val="003B6AF1"/>
    <w:rsid w:val="004055CE"/>
    <w:rsid w:val="00415C1A"/>
    <w:rsid w:val="0044078F"/>
    <w:rsid w:val="00463277"/>
    <w:rsid w:val="00464796"/>
    <w:rsid w:val="004A63DB"/>
    <w:rsid w:val="004C226F"/>
    <w:rsid w:val="004E6984"/>
    <w:rsid w:val="00517FED"/>
    <w:rsid w:val="0055307A"/>
    <w:rsid w:val="005558BB"/>
    <w:rsid w:val="00594381"/>
    <w:rsid w:val="005E6CE4"/>
    <w:rsid w:val="0062555F"/>
    <w:rsid w:val="00635A0B"/>
    <w:rsid w:val="007507BF"/>
    <w:rsid w:val="00766F84"/>
    <w:rsid w:val="007B2542"/>
    <w:rsid w:val="00836900"/>
    <w:rsid w:val="008542AD"/>
    <w:rsid w:val="008660E4"/>
    <w:rsid w:val="0087151B"/>
    <w:rsid w:val="008726C0"/>
    <w:rsid w:val="00887B18"/>
    <w:rsid w:val="008D1D28"/>
    <w:rsid w:val="008F7FA5"/>
    <w:rsid w:val="00925481"/>
    <w:rsid w:val="00A00FDA"/>
    <w:rsid w:val="00A064AE"/>
    <w:rsid w:val="00A15C6C"/>
    <w:rsid w:val="00A55C4F"/>
    <w:rsid w:val="00A62240"/>
    <w:rsid w:val="00B324F8"/>
    <w:rsid w:val="00C97901"/>
    <w:rsid w:val="00CC3FB1"/>
    <w:rsid w:val="00D8165F"/>
    <w:rsid w:val="00EA569B"/>
    <w:rsid w:val="00F45D6D"/>
    <w:rsid w:val="00F922AA"/>
    <w:rsid w:val="00FE0FD1"/>
    <w:rsid w:val="04FEC6F1"/>
    <w:rsid w:val="09B7FEAE"/>
    <w:rsid w:val="0C5AE51A"/>
    <w:rsid w:val="0EE18539"/>
    <w:rsid w:val="137C53D7"/>
    <w:rsid w:val="1A079B89"/>
    <w:rsid w:val="1C3ACF5C"/>
    <w:rsid w:val="1CA1EB73"/>
    <w:rsid w:val="1F1E0E7A"/>
    <w:rsid w:val="26107183"/>
    <w:rsid w:val="2AC971B3"/>
    <w:rsid w:val="2CE84333"/>
    <w:rsid w:val="2D0B2BD4"/>
    <w:rsid w:val="34A3BF83"/>
    <w:rsid w:val="3E61ECE7"/>
    <w:rsid w:val="41DD739D"/>
    <w:rsid w:val="431DBCA4"/>
    <w:rsid w:val="48071F0B"/>
    <w:rsid w:val="50E6F968"/>
    <w:rsid w:val="53535CD5"/>
    <w:rsid w:val="57BDBA10"/>
    <w:rsid w:val="59DD6617"/>
    <w:rsid w:val="5DED3E25"/>
    <w:rsid w:val="61575B87"/>
    <w:rsid w:val="6349CB1E"/>
    <w:rsid w:val="68D5BC9B"/>
    <w:rsid w:val="6D092A23"/>
    <w:rsid w:val="7067730D"/>
    <w:rsid w:val="709FFFFE"/>
    <w:rsid w:val="76CBD1AF"/>
    <w:rsid w:val="7993B961"/>
    <w:rsid w:val="7A7C42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0DD8"/>
  <w15:chartTrackingRefBased/>
  <w15:docId w15:val="{970E5F13-A8A7-4D9E-BB0B-14889B1D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3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83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39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39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39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39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39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39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39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39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839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39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39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39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39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39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39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39A1"/>
    <w:rPr>
      <w:rFonts w:eastAsiaTheme="majorEastAsia" w:cstheme="majorBidi"/>
      <w:color w:val="272727" w:themeColor="text1" w:themeTint="D8"/>
    </w:rPr>
  </w:style>
  <w:style w:type="paragraph" w:styleId="Titel">
    <w:name w:val="Title"/>
    <w:basedOn w:val="Standaard"/>
    <w:next w:val="Standaard"/>
    <w:link w:val="TitelChar"/>
    <w:uiPriority w:val="10"/>
    <w:qFormat/>
    <w:rsid w:val="00083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39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39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39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39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39A1"/>
    <w:rPr>
      <w:i/>
      <w:iCs/>
      <w:color w:val="404040" w:themeColor="text1" w:themeTint="BF"/>
    </w:rPr>
  </w:style>
  <w:style w:type="paragraph" w:styleId="Lijstalinea">
    <w:name w:val="List Paragraph"/>
    <w:basedOn w:val="Standaard"/>
    <w:uiPriority w:val="34"/>
    <w:qFormat/>
    <w:rsid w:val="000839A1"/>
    <w:pPr>
      <w:ind w:left="720"/>
      <w:contextualSpacing/>
    </w:pPr>
  </w:style>
  <w:style w:type="character" w:styleId="Intensievebenadrukking">
    <w:name w:val="Intense Emphasis"/>
    <w:basedOn w:val="Standaardalinea-lettertype"/>
    <w:uiPriority w:val="21"/>
    <w:qFormat/>
    <w:rsid w:val="000839A1"/>
    <w:rPr>
      <w:i/>
      <w:iCs/>
      <w:color w:val="0F4761" w:themeColor="accent1" w:themeShade="BF"/>
    </w:rPr>
  </w:style>
  <w:style w:type="paragraph" w:styleId="Duidelijkcitaat">
    <w:name w:val="Intense Quote"/>
    <w:basedOn w:val="Standaard"/>
    <w:next w:val="Standaard"/>
    <w:link w:val="DuidelijkcitaatChar"/>
    <w:uiPriority w:val="30"/>
    <w:qFormat/>
    <w:rsid w:val="00083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39A1"/>
    <w:rPr>
      <w:i/>
      <w:iCs/>
      <w:color w:val="0F4761" w:themeColor="accent1" w:themeShade="BF"/>
    </w:rPr>
  </w:style>
  <w:style w:type="character" w:styleId="Intensieveverwijzing">
    <w:name w:val="Intense Reference"/>
    <w:basedOn w:val="Standaardalinea-lettertype"/>
    <w:uiPriority w:val="32"/>
    <w:qFormat/>
    <w:rsid w:val="000839A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D4F1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D4F12"/>
    <w:rPr>
      <w:sz w:val="20"/>
      <w:szCs w:val="20"/>
    </w:rPr>
  </w:style>
  <w:style w:type="character" w:styleId="Voetnootmarkering">
    <w:name w:val="footnote reference"/>
    <w:basedOn w:val="Standaardalinea-lettertype"/>
    <w:uiPriority w:val="99"/>
    <w:semiHidden/>
    <w:unhideWhenUsed/>
    <w:rsid w:val="000D4F12"/>
    <w:rPr>
      <w:vertAlign w:val="superscript"/>
    </w:rPr>
  </w:style>
  <w:style w:type="paragraph" w:styleId="Revisie">
    <w:name w:val="Revision"/>
    <w:hidden/>
    <w:uiPriority w:val="99"/>
    <w:semiHidden/>
    <w:rsid w:val="004055CE"/>
    <w:pPr>
      <w:spacing w:after="0" w:line="240" w:lineRule="auto"/>
    </w:pPr>
  </w:style>
  <w:style w:type="character" w:styleId="Verwijzingopmerking">
    <w:name w:val="annotation reference"/>
    <w:basedOn w:val="Standaardalinea-lettertype"/>
    <w:uiPriority w:val="99"/>
    <w:semiHidden/>
    <w:unhideWhenUsed/>
    <w:rsid w:val="0055307A"/>
    <w:rPr>
      <w:sz w:val="16"/>
      <w:szCs w:val="16"/>
    </w:rPr>
  </w:style>
  <w:style w:type="paragraph" w:styleId="Tekstopmerking">
    <w:name w:val="annotation text"/>
    <w:basedOn w:val="Standaard"/>
    <w:link w:val="TekstopmerkingChar"/>
    <w:uiPriority w:val="99"/>
    <w:unhideWhenUsed/>
    <w:rsid w:val="0055307A"/>
    <w:pPr>
      <w:spacing w:line="240" w:lineRule="auto"/>
    </w:pPr>
    <w:rPr>
      <w:sz w:val="20"/>
      <w:szCs w:val="20"/>
    </w:rPr>
  </w:style>
  <w:style w:type="character" w:customStyle="1" w:styleId="TekstopmerkingChar">
    <w:name w:val="Tekst opmerking Char"/>
    <w:basedOn w:val="Standaardalinea-lettertype"/>
    <w:link w:val="Tekstopmerking"/>
    <w:uiPriority w:val="99"/>
    <w:rsid w:val="0055307A"/>
    <w:rPr>
      <w:sz w:val="20"/>
      <w:szCs w:val="20"/>
    </w:rPr>
  </w:style>
  <w:style w:type="paragraph" w:styleId="Onderwerpvanopmerking">
    <w:name w:val="annotation subject"/>
    <w:basedOn w:val="Tekstopmerking"/>
    <w:next w:val="Tekstopmerking"/>
    <w:link w:val="OnderwerpvanopmerkingChar"/>
    <w:uiPriority w:val="99"/>
    <w:semiHidden/>
    <w:unhideWhenUsed/>
    <w:rsid w:val="0055307A"/>
    <w:rPr>
      <w:b/>
      <w:bCs/>
    </w:rPr>
  </w:style>
  <w:style w:type="character" w:customStyle="1" w:styleId="OnderwerpvanopmerkingChar">
    <w:name w:val="Onderwerp van opmerking Char"/>
    <w:basedOn w:val="TekstopmerkingChar"/>
    <w:link w:val="Onderwerpvanopmerking"/>
    <w:uiPriority w:val="99"/>
    <w:semiHidden/>
    <w:rsid w:val="005530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0745">
      <w:bodyDiv w:val="1"/>
      <w:marLeft w:val="0"/>
      <w:marRight w:val="0"/>
      <w:marTop w:val="0"/>
      <w:marBottom w:val="0"/>
      <w:divBdr>
        <w:top w:val="none" w:sz="0" w:space="0" w:color="auto"/>
        <w:left w:val="none" w:sz="0" w:space="0" w:color="auto"/>
        <w:bottom w:val="none" w:sz="0" w:space="0" w:color="auto"/>
        <w:right w:val="none" w:sz="0" w:space="0" w:color="auto"/>
      </w:divBdr>
      <w:divsChild>
        <w:div w:id="1692415298">
          <w:marLeft w:val="0"/>
          <w:marRight w:val="0"/>
          <w:marTop w:val="0"/>
          <w:marBottom w:val="0"/>
          <w:divBdr>
            <w:top w:val="none" w:sz="0" w:space="0" w:color="auto"/>
            <w:left w:val="none" w:sz="0" w:space="0" w:color="auto"/>
            <w:bottom w:val="none" w:sz="0" w:space="0" w:color="auto"/>
            <w:right w:val="none" w:sz="0" w:space="0" w:color="auto"/>
          </w:divBdr>
        </w:div>
        <w:div w:id="1233731271">
          <w:marLeft w:val="0"/>
          <w:marRight w:val="0"/>
          <w:marTop w:val="0"/>
          <w:marBottom w:val="0"/>
          <w:divBdr>
            <w:top w:val="none" w:sz="0" w:space="0" w:color="auto"/>
            <w:left w:val="none" w:sz="0" w:space="0" w:color="auto"/>
            <w:bottom w:val="none" w:sz="0" w:space="0" w:color="auto"/>
            <w:right w:val="none" w:sz="0" w:space="0" w:color="auto"/>
          </w:divBdr>
        </w:div>
        <w:div w:id="1698575907">
          <w:marLeft w:val="0"/>
          <w:marRight w:val="0"/>
          <w:marTop w:val="0"/>
          <w:marBottom w:val="0"/>
          <w:divBdr>
            <w:top w:val="none" w:sz="0" w:space="0" w:color="auto"/>
            <w:left w:val="none" w:sz="0" w:space="0" w:color="auto"/>
            <w:bottom w:val="none" w:sz="0" w:space="0" w:color="auto"/>
            <w:right w:val="none" w:sz="0" w:space="0" w:color="auto"/>
          </w:divBdr>
        </w:div>
        <w:div w:id="1951936812">
          <w:marLeft w:val="0"/>
          <w:marRight w:val="0"/>
          <w:marTop w:val="0"/>
          <w:marBottom w:val="0"/>
          <w:divBdr>
            <w:top w:val="none" w:sz="0" w:space="0" w:color="auto"/>
            <w:left w:val="none" w:sz="0" w:space="0" w:color="auto"/>
            <w:bottom w:val="none" w:sz="0" w:space="0" w:color="auto"/>
            <w:right w:val="none" w:sz="0" w:space="0" w:color="auto"/>
          </w:divBdr>
        </w:div>
        <w:div w:id="150871073">
          <w:marLeft w:val="0"/>
          <w:marRight w:val="0"/>
          <w:marTop w:val="0"/>
          <w:marBottom w:val="0"/>
          <w:divBdr>
            <w:top w:val="none" w:sz="0" w:space="0" w:color="auto"/>
            <w:left w:val="none" w:sz="0" w:space="0" w:color="auto"/>
            <w:bottom w:val="none" w:sz="0" w:space="0" w:color="auto"/>
            <w:right w:val="none" w:sz="0" w:space="0" w:color="auto"/>
          </w:divBdr>
        </w:div>
        <w:div w:id="802188584">
          <w:marLeft w:val="0"/>
          <w:marRight w:val="0"/>
          <w:marTop w:val="0"/>
          <w:marBottom w:val="0"/>
          <w:divBdr>
            <w:top w:val="none" w:sz="0" w:space="0" w:color="auto"/>
            <w:left w:val="none" w:sz="0" w:space="0" w:color="auto"/>
            <w:bottom w:val="none" w:sz="0" w:space="0" w:color="auto"/>
            <w:right w:val="none" w:sz="0" w:space="0" w:color="auto"/>
          </w:divBdr>
        </w:div>
        <w:div w:id="1192572982">
          <w:marLeft w:val="0"/>
          <w:marRight w:val="0"/>
          <w:marTop w:val="0"/>
          <w:marBottom w:val="0"/>
          <w:divBdr>
            <w:top w:val="none" w:sz="0" w:space="0" w:color="auto"/>
            <w:left w:val="none" w:sz="0" w:space="0" w:color="auto"/>
            <w:bottom w:val="none" w:sz="0" w:space="0" w:color="auto"/>
            <w:right w:val="none" w:sz="0" w:space="0" w:color="auto"/>
          </w:divBdr>
        </w:div>
        <w:div w:id="395324998">
          <w:marLeft w:val="0"/>
          <w:marRight w:val="0"/>
          <w:marTop w:val="0"/>
          <w:marBottom w:val="0"/>
          <w:divBdr>
            <w:top w:val="none" w:sz="0" w:space="0" w:color="auto"/>
            <w:left w:val="none" w:sz="0" w:space="0" w:color="auto"/>
            <w:bottom w:val="none" w:sz="0" w:space="0" w:color="auto"/>
            <w:right w:val="none" w:sz="0" w:space="0" w:color="auto"/>
          </w:divBdr>
        </w:div>
        <w:div w:id="905915192">
          <w:marLeft w:val="0"/>
          <w:marRight w:val="0"/>
          <w:marTop w:val="0"/>
          <w:marBottom w:val="0"/>
          <w:divBdr>
            <w:top w:val="none" w:sz="0" w:space="0" w:color="auto"/>
            <w:left w:val="none" w:sz="0" w:space="0" w:color="auto"/>
            <w:bottom w:val="none" w:sz="0" w:space="0" w:color="auto"/>
            <w:right w:val="none" w:sz="0" w:space="0" w:color="auto"/>
          </w:divBdr>
        </w:div>
        <w:div w:id="299384956">
          <w:marLeft w:val="0"/>
          <w:marRight w:val="0"/>
          <w:marTop w:val="0"/>
          <w:marBottom w:val="0"/>
          <w:divBdr>
            <w:top w:val="none" w:sz="0" w:space="0" w:color="auto"/>
            <w:left w:val="none" w:sz="0" w:space="0" w:color="auto"/>
            <w:bottom w:val="none" w:sz="0" w:space="0" w:color="auto"/>
            <w:right w:val="none" w:sz="0" w:space="0" w:color="auto"/>
          </w:divBdr>
        </w:div>
        <w:div w:id="18049587">
          <w:marLeft w:val="0"/>
          <w:marRight w:val="0"/>
          <w:marTop w:val="0"/>
          <w:marBottom w:val="0"/>
          <w:divBdr>
            <w:top w:val="none" w:sz="0" w:space="0" w:color="auto"/>
            <w:left w:val="none" w:sz="0" w:space="0" w:color="auto"/>
            <w:bottom w:val="none" w:sz="0" w:space="0" w:color="auto"/>
            <w:right w:val="none" w:sz="0" w:space="0" w:color="auto"/>
          </w:divBdr>
        </w:div>
        <w:div w:id="1374575006">
          <w:marLeft w:val="0"/>
          <w:marRight w:val="0"/>
          <w:marTop w:val="0"/>
          <w:marBottom w:val="0"/>
          <w:divBdr>
            <w:top w:val="none" w:sz="0" w:space="0" w:color="auto"/>
            <w:left w:val="none" w:sz="0" w:space="0" w:color="auto"/>
            <w:bottom w:val="none" w:sz="0" w:space="0" w:color="auto"/>
            <w:right w:val="none" w:sz="0" w:space="0" w:color="auto"/>
          </w:divBdr>
        </w:div>
        <w:div w:id="337586550">
          <w:marLeft w:val="0"/>
          <w:marRight w:val="0"/>
          <w:marTop w:val="0"/>
          <w:marBottom w:val="0"/>
          <w:divBdr>
            <w:top w:val="none" w:sz="0" w:space="0" w:color="auto"/>
            <w:left w:val="none" w:sz="0" w:space="0" w:color="auto"/>
            <w:bottom w:val="none" w:sz="0" w:space="0" w:color="auto"/>
            <w:right w:val="none" w:sz="0" w:space="0" w:color="auto"/>
          </w:divBdr>
        </w:div>
        <w:div w:id="541554936">
          <w:marLeft w:val="0"/>
          <w:marRight w:val="0"/>
          <w:marTop w:val="0"/>
          <w:marBottom w:val="0"/>
          <w:divBdr>
            <w:top w:val="none" w:sz="0" w:space="0" w:color="auto"/>
            <w:left w:val="none" w:sz="0" w:space="0" w:color="auto"/>
            <w:bottom w:val="none" w:sz="0" w:space="0" w:color="auto"/>
            <w:right w:val="none" w:sz="0" w:space="0" w:color="auto"/>
          </w:divBdr>
        </w:div>
        <w:div w:id="1702897373">
          <w:marLeft w:val="0"/>
          <w:marRight w:val="0"/>
          <w:marTop w:val="0"/>
          <w:marBottom w:val="0"/>
          <w:divBdr>
            <w:top w:val="none" w:sz="0" w:space="0" w:color="auto"/>
            <w:left w:val="none" w:sz="0" w:space="0" w:color="auto"/>
            <w:bottom w:val="none" w:sz="0" w:space="0" w:color="auto"/>
            <w:right w:val="none" w:sz="0" w:space="0" w:color="auto"/>
          </w:divBdr>
        </w:div>
        <w:div w:id="261764889">
          <w:marLeft w:val="0"/>
          <w:marRight w:val="0"/>
          <w:marTop w:val="0"/>
          <w:marBottom w:val="0"/>
          <w:divBdr>
            <w:top w:val="none" w:sz="0" w:space="0" w:color="auto"/>
            <w:left w:val="none" w:sz="0" w:space="0" w:color="auto"/>
            <w:bottom w:val="none" w:sz="0" w:space="0" w:color="auto"/>
            <w:right w:val="none" w:sz="0" w:space="0" w:color="auto"/>
          </w:divBdr>
        </w:div>
        <w:div w:id="1481269097">
          <w:marLeft w:val="0"/>
          <w:marRight w:val="0"/>
          <w:marTop w:val="0"/>
          <w:marBottom w:val="0"/>
          <w:divBdr>
            <w:top w:val="none" w:sz="0" w:space="0" w:color="auto"/>
            <w:left w:val="none" w:sz="0" w:space="0" w:color="auto"/>
            <w:bottom w:val="none" w:sz="0" w:space="0" w:color="auto"/>
            <w:right w:val="none" w:sz="0" w:space="0" w:color="auto"/>
          </w:divBdr>
        </w:div>
        <w:div w:id="1498809402">
          <w:marLeft w:val="0"/>
          <w:marRight w:val="0"/>
          <w:marTop w:val="0"/>
          <w:marBottom w:val="0"/>
          <w:divBdr>
            <w:top w:val="none" w:sz="0" w:space="0" w:color="auto"/>
            <w:left w:val="none" w:sz="0" w:space="0" w:color="auto"/>
            <w:bottom w:val="none" w:sz="0" w:space="0" w:color="auto"/>
            <w:right w:val="none" w:sz="0" w:space="0" w:color="auto"/>
          </w:divBdr>
        </w:div>
        <w:div w:id="596521174">
          <w:marLeft w:val="0"/>
          <w:marRight w:val="0"/>
          <w:marTop w:val="0"/>
          <w:marBottom w:val="0"/>
          <w:divBdr>
            <w:top w:val="none" w:sz="0" w:space="0" w:color="auto"/>
            <w:left w:val="none" w:sz="0" w:space="0" w:color="auto"/>
            <w:bottom w:val="none" w:sz="0" w:space="0" w:color="auto"/>
            <w:right w:val="none" w:sz="0" w:space="0" w:color="auto"/>
          </w:divBdr>
        </w:div>
        <w:div w:id="256447250">
          <w:marLeft w:val="0"/>
          <w:marRight w:val="0"/>
          <w:marTop w:val="0"/>
          <w:marBottom w:val="0"/>
          <w:divBdr>
            <w:top w:val="none" w:sz="0" w:space="0" w:color="auto"/>
            <w:left w:val="none" w:sz="0" w:space="0" w:color="auto"/>
            <w:bottom w:val="none" w:sz="0" w:space="0" w:color="auto"/>
            <w:right w:val="none" w:sz="0" w:space="0" w:color="auto"/>
          </w:divBdr>
        </w:div>
        <w:div w:id="758329947">
          <w:marLeft w:val="0"/>
          <w:marRight w:val="0"/>
          <w:marTop w:val="0"/>
          <w:marBottom w:val="0"/>
          <w:divBdr>
            <w:top w:val="none" w:sz="0" w:space="0" w:color="auto"/>
            <w:left w:val="none" w:sz="0" w:space="0" w:color="auto"/>
            <w:bottom w:val="none" w:sz="0" w:space="0" w:color="auto"/>
            <w:right w:val="none" w:sz="0" w:space="0" w:color="auto"/>
          </w:divBdr>
        </w:div>
        <w:div w:id="1367756302">
          <w:marLeft w:val="0"/>
          <w:marRight w:val="0"/>
          <w:marTop w:val="0"/>
          <w:marBottom w:val="0"/>
          <w:divBdr>
            <w:top w:val="none" w:sz="0" w:space="0" w:color="auto"/>
            <w:left w:val="none" w:sz="0" w:space="0" w:color="auto"/>
            <w:bottom w:val="none" w:sz="0" w:space="0" w:color="auto"/>
            <w:right w:val="none" w:sz="0" w:space="0" w:color="auto"/>
          </w:divBdr>
        </w:div>
      </w:divsChild>
    </w:div>
    <w:div w:id="601572300">
      <w:bodyDiv w:val="1"/>
      <w:marLeft w:val="0"/>
      <w:marRight w:val="0"/>
      <w:marTop w:val="0"/>
      <w:marBottom w:val="0"/>
      <w:divBdr>
        <w:top w:val="none" w:sz="0" w:space="0" w:color="auto"/>
        <w:left w:val="none" w:sz="0" w:space="0" w:color="auto"/>
        <w:bottom w:val="none" w:sz="0" w:space="0" w:color="auto"/>
        <w:right w:val="none" w:sz="0" w:space="0" w:color="auto"/>
      </w:divBdr>
    </w:div>
    <w:div w:id="604729301">
      <w:bodyDiv w:val="1"/>
      <w:marLeft w:val="0"/>
      <w:marRight w:val="0"/>
      <w:marTop w:val="0"/>
      <w:marBottom w:val="0"/>
      <w:divBdr>
        <w:top w:val="none" w:sz="0" w:space="0" w:color="auto"/>
        <w:left w:val="none" w:sz="0" w:space="0" w:color="auto"/>
        <w:bottom w:val="none" w:sz="0" w:space="0" w:color="auto"/>
        <w:right w:val="none" w:sz="0" w:space="0" w:color="auto"/>
      </w:divBdr>
    </w:div>
    <w:div w:id="1104838387">
      <w:bodyDiv w:val="1"/>
      <w:marLeft w:val="0"/>
      <w:marRight w:val="0"/>
      <w:marTop w:val="0"/>
      <w:marBottom w:val="0"/>
      <w:divBdr>
        <w:top w:val="none" w:sz="0" w:space="0" w:color="auto"/>
        <w:left w:val="none" w:sz="0" w:space="0" w:color="auto"/>
        <w:bottom w:val="none" w:sz="0" w:space="0" w:color="auto"/>
        <w:right w:val="none" w:sz="0" w:space="0" w:color="auto"/>
      </w:divBdr>
      <w:divsChild>
        <w:div w:id="206914329">
          <w:marLeft w:val="0"/>
          <w:marRight w:val="0"/>
          <w:marTop w:val="0"/>
          <w:marBottom w:val="0"/>
          <w:divBdr>
            <w:top w:val="none" w:sz="0" w:space="0" w:color="auto"/>
            <w:left w:val="none" w:sz="0" w:space="0" w:color="auto"/>
            <w:bottom w:val="none" w:sz="0" w:space="0" w:color="auto"/>
            <w:right w:val="none" w:sz="0" w:space="0" w:color="auto"/>
          </w:divBdr>
        </w:div>
        <w:div w:id="1138764035">
          <w:marLeft w:val="0"/>
          <w:marRight w:val="0"/>
          <w:marTop w:val="0"/>
          <w:marBottom w:val="0"/>
          <w:divBdr>
            <w:top w:val="none" w:sz="0" w:space="0" w:color="auto"/>
            <w:left w:val="none" w:sz="0" w:space="0" w:color="auto"/>
            <w:bottom w:val="none" w:sz="0" w:space="0" w:color="auto"/>
            <w:right w:val="none" w:sz="0" w:space="0" w:color="auto"/>
          </w:divBdr>
        </w:div>
        <w:div w:id="1591500613">
          <w:marLeft w:val="0"/>
          <w:marRight w:val="0"/>
          <w:marTop w:val="0"/>
          <w:marBottom w:val="0"/>
          <w:divBdr>
            <w:top w:val="none" w:sz="0" w:space="0" w:color="auto"/>
            <w:left w:val="none" w:sz="0" w:space="0" w:color="auto"/>
            <w:bottom w:val="none" w:sz="0" w:space="0" w:color="auto"/>
            <w:right w:val="none" w:sz="0" w:space="0" w:color="auto"/>
          </w:divBdr>
        </w:div>
        <w:div w:id="1889291913">
          <w:marLeft w:val="0"/>
          <w:marRight w:val="0"/>
          <w:marTop w:val="0"/>
          <w:marBottom w:val="0"/>
          <w:divBdr>
            <w:top w:val="none" w:sz="0" w:space="0" w:color="auto"/>
            <w:left w:val="none" w:sz="0" w:space="0" w:color="auto"/>
            <w:bottom w:val="none" w:sz="0" w:space="0" w:color="auto"/>
            <w:right w:val="none" w:sz="0" w:space="0" w:color="auto"/>
          </w:divBdr>
        </w:div>
        <w:div w:id="21250607">
          <w:marLeft w:val="0"/>
          <w:marRight w:val="0"/>
          <w:marTop w:val="0"/>
          <w:marBottom w:val="0"/>
          <w:divBdr>
            <w:top w:val="none" w:sz="0" w:space="0" w:color="auto"/>
            <w:left w:val="none" w:sz="0" w:space="0" w:color="auto"/>
            <w:bottom w:val="none" w:sz="0" w:space="0" w:color="auto"/>
            <w:right w:val="none" w:sz="0" w:space="0" w:color="auto"/>
          </w:divBdr>
        </w:div>
        <w:div w:id="453325568">
          <w:marLeft w:val="0"/>
          <w:marRight w:val="0"/>
          <w:marTop w:val="0"/>
          <w:marBottom w:val="0"/>
          <w:divBdr>
            <w:top w:val="none" w:sz="0" w:space="0" w:color="auto"/>
            <w:left w:val="none" w:sz="0" w:space="0" w:color="auto"/>
            <w:bottom w:val="none" w:sz="0" w:space="0" w:color="auto"/>
            <w:right w:val="none" w:sz="0" w:space="0" w:color="auto"/>
          </w:divBdr>
        </w:div>
        <w:div w:id="489294433">
          <w:marLeft w:val="0"/>
          <w:marRight w:val="0"/>
          <w:marTop w:val="0"/>
          <w:marBottom w:val="0"/>
          <w:divBdr>
            <w:top w:val="none" w:sz="0" w:space="0" w:color="auto"/>
            <w:left w:val="none" w:sz="0" w:space="0" w:color="auto"/>
            <w:bottom w:val="none" w:sz="0" w:space="0" w:color="auto"/>
            <w:right w:val="none" w:sz="0" w:space="0" w:color="auto"/>
          </w:divBdr>
        </w:div>
        <w:div w:id="851073083">
          <w:marLeft w:val="0"/>
          <w:marRight w:val="0"/>
          <w:marTop w:val="0"/>
          <w:marBottom w:val="0"/>
          <w:divBdr>
            <w:top w:val="none" w:sz="0" w:space="0" w:color="auto"/>
            <w:left w:val="none" w:sz="0" w:space="0" w:color="auto"/>
            <w:bottom w:val="none" w:sz="0" w:space="0" w:color="auto"/>
            <w:right w:val="none" w:sz="0" w:space="0" w:color="auto"/>
          </w:divBdr>
        </w:div>
        <w:div w:id="1593735379">
          <w:marLeft w:val="0"/>
          <w:marRight w:val="0"/>
          <w:marTop w:val="0"/>
          <w:marBottom w:val="0"/>
          <w:divBdr>
            <w:top w:val="none" w:sz="0" w:space="0" w:color="auto"/>
            <w:left w:val="none" w:sz="0" w:space="0" w:color="auto"/>
            <w:bottom w:val="none" w:sz="0" w:space="0" w:color="auto"/>
            <w:right w:val="none" w:sz="0" w:space="0" w:color="auto"/>
          </w:divBdr>
        </w:div>
        <w:div w:id="1427992380">
          <w:marLeft w:val="0"/>
          <w:marRight w:val="0"/>
          <w:marTop w:val="0"/>
          <w:marBottom w:val="0"/>
          <w:divBdr>
            <w:top w:val="none" w:sz="0" w:space="0" w:color="auto"/>
            <w:left w:val="none" w:sz="0" w:space="0" w:color="auto"/>
            <w:bottom w:val="none" w:sz="0" w:space="0" w:color="auto"/>
            <w:right w:val="none" w:sz="0" w:space="0" w:color="auto"/>
          </w:divBdr>
        </w:div>
        <w:div w:id="141700851">
          <w:marLeft w:val="0"/>
          <w:marRight w:val="0"/>
          <w:marTop w:val="0"/>
          <w:marBottom w:val="0"/>
          <w:divBdr>
            <w:top w:val="none" w:sz="0" w:space="0" w:color="auto"/>
            <w:left w:val="none" w:sz="0" w:space="0" w:color="auto"/>
            <w:bottom w:val="none" w:sz="0" w:space="0" w:color="auto"/>
            <w:right w:val="none" w:sz="0" w:space="0" w:color="auto"/>
          </w:divBdr>
        </w:div>
        <w:div w:id="1133789907">
          <w:marLeft w:val="0"/>
          <w:marRight w:val="0"/>
          <w:marTop w:val="0"/>
          <w:marBottom w:val="0"/>
          <w:divBdr>
            <w:top w:val="none" w:sz="0" w:space="0" w:color="auto"/>
            <w:left w:val="none" w:sz="0" w:space="0" w:color="auto"/>
            <w:bottom w:val="none" w:sz="0" w:space="0" w:color="auto"/>
            <w:right w:val="none" w:sz="0" w:space="0" w:color="auto"/>
          </w:divBdr>
        </w:div>
        <w:div w:id="777795225">
          <w:marLeft w:val="0"/>
          <w:marRight w:val="0"/>
          <w:marTop w:val="0"/>
          <w:marBottom w:val="0"/>
          <w:divBdr>
            <w:top w:val="none" w:sz="0" w:space="0" w:color="auto"/>
            <w:left w:val="none" w:sz="0" w:space="0" w:color="auto"/>
            <w:bottom w:val="none" w:sz="0" w:space="0" w:color="auto"/>
            <w:right w:val="none" w:sz="0" w:space="0" w:color="auto"/>
          </w:divBdr>
        </w:div>
        <w:div w:id="895314407">
          <w:marLeft w:val="0"/>
          <w:marRight w:val="0"/>
          <w:marTop w:val="0"/>
          <w:marBottom w:val="0"/>
          <w:divBdr>
            <w:top w:val="none" w:sz="0" w:space="0" w:color="auto"/>
            <w:left w:val="none" w:sz="0" w:space="0" w:color="auto"/>
            <w:bottom w:val="none" w:sz="0" w:space="0" w:color="auto"/>
            <w:right w:val="none" w:sz="0" w:space="0" w:color="auto"/>
          </w:divBdr>
        </w:div>
        <w:div w:id="1677416877">
          <w:marLeft w:val="0"/>
          <w:marRight w:val="0"/>
          <w:marTop w:val="0"/>
          <w:marBottom w:val="0"/>
          <w:divBdr>
            <w:top w:val="none" w:sz="0" w:space="0" w:color="auto"/>
            <w:left w:val="none" w:sz="0" w:space="0" w:color="auto"/>
            <w:bottom w:val="none" w:sz="0" w:space="0" w:color="auto"/>
            <w:right w:val="none" w:sz="0" w:space="0" w:color="auto"/>
          </w:divBdr>
        </w:div>
        <w:div w:id="1411543949">
          <w:marLeft w:val="0"/>
          <w:marRight w:val="0"/>
          <w:marTop w:val="0"/>
          <w:marBottom w:val="0"/>
          <w:divBdr>
            <w:top w:val="none" w:sz="0" w:space="0" w:color="auto"/>
            <w:left w:val="none" w:sz="0" w:space="0" w:color="auto"/>
            <w:bottom w:val="none" w:sz="0" w:space="0" w:color="auto"/>
            <w:right w:val="none" w:sz="0" w:space="0" w:color="auto"/>
          </w:divBdr>
        </w:div>
        <w:div w:id="161242021">
          <w:marLeft w:val="0"/>
          <w:marRight w:val="0"/>
          <w:marTop w:val="0"/>
          <w:marBottom w:val="0"/>
          <w:divBdr>
            <w:top w:val="none" w:sz="0" w:space="0" w:color="auto"/>
            <w:left w:val="none" w:sz="0" w:space="0" w:color="auto"/>
            <w:bottom w:val="none" w:sz="0" w:space="0" w:color="auto"/>
            <w:right w:val="none" w:sz="0" w:space="0" w:color="auto"/>
          </w:divBdr>
        </w:div>
        <w:div w:id="2135831645">
          <w:marLeft w:val="0"/>
          <w:marRight w:val="0"/>
          <w:marTop w:val="0"/>
          <w:marBottom w:val="0"/>
          <w:divBdr>
            <w:top w:val="none" w:sz="0" w:space="0" w:color="auto"/>
            <w:left w:val="none" w:sz="0" w:space="0" w:color="auto"/>
            <w:bottom w:val="none" w:sz="0" w:space="0" w:color="auto"/>
            <w:right w:val="none" w:sz="0" w:space="0" w:color="auto"/>
          </w:divBdr>
        </w:div>
        <w:div w:id="1814635120">
          <w:marLeft w:val="0"/>
          <w:marRight w:val="0"/>
          <w:marTop w:val="0"/>
          <w:marBottom w:val="0"/>
          <w:divBdr>
            <w:top w:val="none" w:sz="0" w:space="0" w:color="auto"/>
            <w:left w:val="none" w:sz="0" w:space="0" w:color="auto"/>
            <w:bottom w:val="none" w:sz="0" w:space="0" w:color="auto"/>
            <w:right w:val="none" w:sz="0" w:space="0" w:color="auto"/>
          </w:divBdr>
        </w:div>
        <w:div w:id="674067605">
          <w:marLeft w:val="0"/>
          <w:marRight w:val="0"/>
          <w:marTop w:val="0"/>
          <w:marBottom w:val="0"/>
          <w:divBdr>
            <w:top w:val="none" w:sz="0" w:space="0" w:color="auto"/>
            <w:left w:val="none" w:sz="0" w:space="0" w:color="auto"/>
            <w:bottom w:val="none" w:sz="0" w:space="0" w:color="auto"/>
            <w:right w:val="none" w:sz="0" w:space="0" w:color="auto"/>
          </w:divBdr>
        </w:div>
        <w:div w:id="478765116">
          <w:marLeft w:val="0"/>
          <w:marRight w:val="0"/>
          <w:marTop w:val="0"/>
          <w:marBottom w:val="0"/>
          <w:divBdr>
            <w:top w:val="none" w:sz="0" w:space="0" w:color="auto"/>
            <w:left w:val="none" w:sz="0" w:space="0" w:color="auto"/>
            <w:bottom w:val="none" w:sz="0" w:space="0" w:color="auto"/>
            <w:right w:val="none" w:sz="0" w:space="0" w:color="auto"/>
          </w:divBdr>
        </w:div>
        <w:div w:id="1912158500">
          <w:marLeft w:val="0"/>
          <w:marRight w:val="0"/>
          <w:marTop w:val="0"/>
          <w:marBottom w:val="0"/>
          <w:divBdr>
            <w:top w:val="none" w:sz="0" w:space="0" w:color="auto"/>
            <w:left w:val="none" w:sz="0" w:space="0" w:color="auto"/>
            <w:bottom w:val="none" w:sz="0" w:space="0" w:color="auto"/>
            <w:right w:val="none" w:sz="0" w:space="0" w:color="auto"/>
          </w:divBdr>
        </w:div>
      </w:divsChild>
    </w:div>
    <w:div w:id="1482698583">
      <w:bodyDiv w:val="1"/>
      <w:marLeft w:val="0"/>
      <w:marRight w:val="0"/>
      <w:marTop w:val="0"/>
      <w:marBottom w:val="0"/>
      <w:divBdr>
        <w:top w:val="none" w:sz="0" w:space="0" w:color="auto"/>
        <w:left w:val="none" w:sz="0" w:space="0" w:color="auto"/>
        <w:bottom w:val="none" w:sz="0" w:space="0" w:color="auto"/>
        <w:right w:val="none" w:sz="0" w:space="0" w:color="auto"/>
      </w:divBdr>
      <w:divsChild>
        <w:div w:id="428812794">
          <w:marLeft w:val="0"/>
          <w:marRight w:val="0"/>
          <w:marTop w:val="0"/>
          <w:marBottom w:val="0"/>
          <w:divBdr>
            <w:top w:val="none" w:sz="0" w:space="0" w:color="auto"/>
            <w:left w:val="none" w:sz="0" w:space="0" w:color="auto"/>
            <w:bottom w:val="none" w:sz="0" w:space="0" w:color="auto"/>
            <w:right w:val="none" w:sz="0" w:space="0" w:color="auto"/>
          </w:divBdr>
          <w:divsChild>
            <w:div w:id="403261255">
              <w:marLeft w:val="0"/>
              <w:marRight w:val="0"/>
              <w:marTop w:val="360"/>
              <w:marBottom w:val="360"/>
              <w:divBdr>
                <w:top w:val="none" w:sz="0" w:space="0" w:color="auto"/>
                <w:left w:val="none" w:sz="0" w:space="0" w:color="auto"/>
                <w:bottom w:val="none" w:sz="0" w:space="0" w:color="auto"/>
                <w:right w:val="none" w:sz="0" w:space="0" w:color="auto"/>
              </w:divBdr>
              <w:divsChild>
                <w:div w:id="629676882">
                  <w:marLeft w:val="0"/>
                  <w:marRight w:val="0"/>
                  <w:marTop w:val="0"/>
                  <w:marBottom w:val="0"/>
                  <w:divBdr>
                    <w:top w:val="none" w:sz="0" w:space="0" w:color="auto"/>
                    <w:left w:val="none" w:sz="0" w:space="0" w:color="auto"/>
                    <w:bottom w:val="none" w:sz="0" w:space="0" w:color="auto"/>
                    <w:right w:val="none" w:sz="0" w:space="0" w:color="auto"/>
                  </w:divBdr>
                  <w:divsChild>
                    <w:div w:id="1077900621">
                      <w:marLeft w:val="0"/>
                      <w:marRight w:val="0"/>
                      <w:marTop w:val="0"/>
                      <w:marBottom w:val="0"/>
                      <w:divBdr>
                        <w:top w:val="none" w:sz="0" w:space="0" w:color="auto"/>
                        <w:left w:val="none" w:sz="0" w:space="0" w:color="auto"/>
                        <w:bottom w:val="none" w:sz="0" w:space="0" w:color="auto"/>
                        <w:right w:val="none" w:sz="0" w:space="0" w:color="auto"/>
                      </w:divBdr>
                      <w:divsChild>
                        <w:div w:id="936597895">
                          <w:marLeft w:val="0"/>
                          <w:marRight w:val="0"/>
                          <w:marTop w:val="0"/>
                          <w:marBottom w:val="0"/>
                          <w:divBdr>
                            <w:top w:val="none" w:sz="0" w:space="0" w:color="auto"/>
                            <w:left w:val="none" w:sz="0" w:space="0" w:color="auto"/>
                            <w:bottom w:val="none" w:sz="0" w:space="0" w:color="auto"/>
                            <w:right w:val="none" w:sz="0" w:space="0" w:color="auto"/>
                          </w:divBdr>
                          <w:divsChild>
                            <w:div w:id="61586786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 w:id="1205868895">
          <w:marLeft w:val="0"/>
          <w:marRight w:val="0"/>
          <w:marTop w:val="0"/>
          <w:marBottom w:val="0"/>
          <w:divBdr>
            <w:top w:val="none" w:sz="0" w:space="0" w:color="auto"/>
            <w:left w:val="none" w:sz="0" w:space="0" w:color="auto"/>
            <w:bottom w:val="none" w:sz="0" w:space="0" w:color="auto"/>
            <w:right w:val="none" w:sz="0" w:space="0" w:color="auto"/>
          </w:divBdr>
          <w:divsChild>
            <w:div w:id="952519680">
              <w:marLeft w:val="0"/>
              <w:marRight w:val="0"/>
              <w:marTop w:val="360"/>
              <w:marBottom w:val="360"/>
              <w:divBdr>
                <w:top w:val="none" w:sz="0" w:space="0" w:color="auto"/>
                <w:left w:val="none" w:sz="0" w:space="0" w:color="auto"/>
                <w:bottom w:val="none" w:sz="0" w:space="0" w:color="auto"/>
                <w:right w:val="none" w:sz="0" w:space="0" w:color="auto"/>
              </w:divBdr>
              <w:divsChild>
                <w:div w:id="1838299358">
                  <w:marLeft w:val="0"/>
                  <w:marRight w:val="0"/>
                  <w:marTop w:val="0"/>
                  <w:marBottom w:val="0"/>
                  <w:divBdr>
                    <w:top w:val="none" w:sz="0" w:space="0" w:color="auto"/>
                    <w:left w:val="none" w:sz="0" w:space="0" w:color="auto"/>
                    <w:bottom w:val="none" w:sz="0" w:space="0" w:color="auto"/>
                    <w:right w:val="none" w:sz="0" w:space="0" w:color="auto"/>
                  </w:divBdr>
                  <w:divsChild>
                    <w:div w:id="348944699">
                      <w:marLeft w:val="0"/>
                      <w:marRight w:val="0"/>
                      <w:marTop w:val="0"/>
                      <w:marBottom w:val="0"/>
                      <w:divBdr>
                        <w:top w:val="none" w:sz="0" w:space="0" w:color="auto"/>
                        <w:left w:val="none" w:sz="0" w:space="0" w:color="auto"/>
                        <w:bottom w:val="none" w:sz="0" w:space="0" w:color="auto"/>
                        <w:right w:val="none" w:sz="0" w:space="0" w:color="auto"/>
                      </w:divBdr>
                      <w:divsChild>
                        <w:div w:id="910314155">
                          <w:marLeft w:val="0"/>
                          <w:marRight w:val="0"/>
                          <w:marTop w:val="0"/>
                          <w:marBottom w:val="0"/>
                          <w:divBdr>
                            <w:top w:val="none" w:sz="0" w:space="0" w:color="auto"/>
                            <w:left w:val="none" w:sz="0" w:space="0" w:color="auto"/>
                            <w:bottom w:val="none" w:sz="0" w:space="0" w:color="auto"/>
                            <w:right w:val="none" w:sz="0" w:space="0" w:color="auto"/>
                          </w:divBdr>
                          <w:divsChild>
                            <w:div w:id="168535231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EB820FE00A141914AB52A4FBD1B46" ma:contentTypeVersion="8" ma:contentTypeDescription="Een nieuw document maken." ma:contentTypeScope="" ma:versionID="5008715abd881be3b90dc5c6b924a8c7">
  <xsd:schema xmlns:xsd="http://www.w3.org/2001/XMLSchema" xmlns:xs="http://www.w3.org/2001/XMLSchema" xmlns:p="http://schemas.microsoft.com/office/2006/metadata/properties" xmlns:ns2="d60bb99c-29c0-4c1d-aaea-56457e6fcf99" targetNamespace="http://schemas.microsoft.com/office/2006/metadata/properties" ma:root="true" ma:fieldsID="33f7cf77c7ef60d263560a234c34d058" ns2:_="">
    <xsd:import namespace="d60bb99c-29c0-4c1d-aaea-56457e6fcf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bb99c-29c0-4c1d-aaea-56457e6fc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52BE5-81AC-4142-96CF-2DD9B2C8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bb99c-29c0-4c1d-aaea-56457e6fc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8278A-D973-4F3F-9EC8-01F07CEF9B04}">
  <ds:schemaRefs>
    <ds:schemaRef ds:uri="http://schemas.openxmlformats.org/officeDocument/2006/bibliography"/>
  </ds:schemaRefs>
</ds:datastoreItem>
</file>

<file path=customXml/itemProps3.xml><?xml version="1.0" encoding="utf-8"?>
<ds:datastoreItem xmlns:ds="http://schemas.openxmlformats.org/officeDocument/2006/customXml" ds:itemID="{5AE87794-B097-45EA-A5B4-762BE65DAB42}">
  <ds:schemaRefs>
    <ds:schemaRef ds:uri="http://schemas.microsoft.com/sharepoint/v3/contenttype/forms"/>
  </ds:schemaRefs>
</ds:datastoreItem>
</file>

<file path=customXml/itemProps4.xml><?xml version="1.0" encoding="utf-8"?>
<ds:datastoreItem xmlns:ds="http://schemas.openxmlformats.org/officeDocument/2006/customXml" ds:itemID="{698B774A-A13C-4C64-B0C9-733368776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856</Words>
  <Characters>4713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Vosse</dc:creator>
  <cp:keywords/>
  <dc:description/>
  <cp:lastModifiedBy>Elsemarie Harting</cp:lastModifiedBy>
  <cp:revision>2</cp:revision>
  <cp:lastPrinted>2026-04-21T08:37:00Z</cp:lastPrinted>
  <dcterms:created xsi:type="dcterms:W3CDTF">2026-07-01T11:23:00Z</dcterms:created>
  <dcterms:modified xsi:type="dcterms:W3CDTF">2026-07-01T11:23:00Z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0x010100E8DEB820FE00A141914AB52A4FBD1B46</vt:lpwstr>
  </property>
</Properties>
</file>